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7539" w14:textId="77015819" w:rsidR="00F00325" w:rsidRDefault="00F00325"/>
    <w:p w14:paraId="099DBE2E" w14:textId="009331B6" w:rsidR="00E91B4D" w:rsidRPr="00B127B7" w:rsidRDefault="00B127B7" w:rsidP="00953379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953379" w:rsidRPr="00B127B7">
        <w:rPr>
          <w:b/>
          <w:bCs/>
          <w:sz w:val="36"/>
          <w:szCs w:val="36"/>
        </w:rPr>
        <w:t>Millennio D’Oro</w:t>
      </w:r>
      <w:r>
        <w:rPr>
          <w:b/>
          <w:bCs/>
          <w:sz w:val="36"/>
          <w:szCs w:val="36"/>
        </w:rPr>
        <w:t>”</w:t>
      </w:r>
    </w:p>
    <w:p w14:paraId="03D1E8EE" w14:textId="26E1B333" w:rsidR="00953379" w:rsidRDefault="00953379" w:rsidP="00953379">
      <w:pPr>
        <w:tabs>
          <w:tab w:val="left" w:pos="2160"/>
        </w:tabs>
        <w:jc w:val="center"/>
        <w:rPr>
          <w:sz w:val="36"/>
          <w:szCs w:val="36"/>
        </w:rPr>
      </w:pPr>
    </w:p>
    <w:p w14:paraId="3BA482F8" w14:textId="3B82B3E6" w:rsidR="00953379" w:rsidRPr="00DF6DB1" w:rsidRDefault="00953379" w:rsidP="00953379">
      <w:pPr>
        <w:tabs>
          <w:tab w:val="left" w:pos="2160"/>
        </w:tabs>
        <w:rPr>
          <w:b/>
          <w:bCs/>
          <w:i/>
          <w:iCs/>
          <w:sz w:val="24"/>
          <w:szCs w:val="24"/>
        </w:rPr>
      </w:pPr>
      <w:r w:rsidRPr="00DF6DB1">
        <w:rPr>
          <w:b/>
          <w:bCs/>
          <w:i/>
          <w:iCs/>
          <w:sz w:val="24"/>
          <w:szCs w:val="24"/>
        </w:rPr>
        <w:t>Comunicato stampa del 22/07/2021</w:t>
      </w:r>
    </w:p>
    <w:p w14:paraId="203C53E6" w14:textId="456B741F" w:rsidR="00953379" w:rsidRDefault="00953379" w:rsidP="00953379">
      <w:pPr>
        <w:tabs>
          <w:tab w:val="left" w:pos="2160"/>
        </w:tabs>
        <w:rPr>
          <w:sz w:val="24"/>
          <w:szCs w:val="24"/>
        </w:rPr>
      </w:pPr>
    </w:p>
    <w:p w14:paraId="4652B3BC" w14:textId="13FED6AC" w:rsidR="00953379" w:rsidRDefault="00DF6DB1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Si è tenuta questa mattina</w:t>
      </w:r>
      <w:r w:rsidR="007E231C">
        <w:rPr>
          <w:sz w:val="24"/>
          <w:szCs w:val="24"/>
        </w:rPr>
        <w:t xml:space="preserve"> alle ore 11</w:t>
      </w:r>
      <w:r w:rsidR="006A2D7C">
        <w:rPr>
          <w:sz w:val="24"/>
          <w:szCs w:val="24"/>
        </w:rPr>
        <w:t xml:space="preserve">, presso la </w:t>
      </w:r>
      <w:r w:rsidR="006A2D7C" w:rsidRPr="006A2D7C">
        <w:rPr>
          <w:sz w:val="24"/>
          <w:szCs w:val="24"/>
        </w:rPr>
        <w:t xml:space="preserve">Sala del </w:t>
      </w:r>
      <w:r w:rsidR="006A2D7C" w:rsidRPr="00B127B7">
        <w:rPr>
          <w:sz w:val="24"/>
          <w:szCs w:val="24"/>
        </w:rPr>
        <w:t>Museo</w:t>
      </w:r>
      <w:r w:rsidR="006A2D7C" w:rsidRPr="00B127B7">
        <w:rPr>
          <w:i/>
          <w:iCs/>
          <w:sz w:val="24"/>
          <w:szCs w:val="24"/>
        </w:rPr>
        <w:t xml:space="preserve"> Palazzo De Gregoris</w:t>
      </w:r>
      <w:r w:rsidR="006A2D7C" w:rsidRPr="006A2D7C">
        <w:rPr>
          <w:sz w:val="24"/>
          <w:szCs w:val="24"/>
        </w:rPr>
        <w:t xml:space="preserve">, </w:t>
      </w:r>
      <w:r w:rsidR="006A2D7C">
        <w:rPr>
          <w:sz w:val="24"/>
          <w:szCs w:val="24"/>
        </w:rPr>
        <w:t>la</w:t>
      </w:r>
      <w:r>
        <w:rPr>
          <w:sz w:val="24"/>
          <w:szCs w:val="24"/>
        </w:rPr>
        <w:t xml:space="preserve"> conferenza stampa di presentazione del nuovo evento organizzato del </w:t>
      </w:r>
      <w:r w:rsidR="00B127B7">
        <w:rPr>
          <w:sz w:val="24"/>
          <w:szCs w:val="24"/>
        </w:rPr>
        <w:t>C</w:t>
      </w:r>
      <w:r>
        <w:rPr>
          <w:sz w:val="24"/>
          <w:szCs w:val="24"/>
        </w:rPr>
        <w:t>omune di Morro D’Oro: “Il Millennio D’Oro”</w:t>
      </w:r>
      <w:r w:rsidR="009A3728">
        <w:rPr>
          <w:sz w:val="24"/>
          <w:szCs w:val="24"/>
        </w:rPr>
        <w:t>, un anno di eventi organizzati in occasione del millennio (1021 – 2021) dal</w:t>
      </w:r>
      <w:r w:rsidR="00375461">
        <w:rPr>
          <w:sz w:val="24"/>
          <w:szCs w:val="24"/>
        </w:rPr>
        <w:t xml:space="preserve">la comparsa del primo toponimo </w:t>
      </w:r>
      <w:r w:rsidR="00737C83">
        <w:rPr>
          <w:sz w:val="24"/>
          <w:szCs w:val="24"/>
        </w:rPr>
        <w:t xml:space="preserve">- </w:t>
      </w:r>
      <w:r w:rsidR="00375461">
        <w:rPr>
          <w:sz w:val="24"/>
          <w:szCs w:val="24"/>
        </w:rPr>
        <w:t>“Muro</w:t>
      </w:r>
      <w:r w:rsidR="00737C83">
        <w:rPr>
          <w:sz w:val="24"/>
          <w:szCs w:val="24"/>
        </w:rPr>
        <w:t xml:space="preserve">” - </w:t>
      </w:r>
      <w:r w:rsidR="00375461">
        <w:rPr>
          <w:sz w:val="24"/>
          <w:szCs w:val="24"/>
        </w:rPr>
        <w:t>a ricordo di un incastellamento iniziato probabilmente qualche secolo prima.</w:t>
      </w:r>
    </w:p>
    <w:p w14:paraId="0958CD71" w14:textId="3301D9CD" w:rsidR="00375461" w:rsidRDefault="00375461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Il nome </w:t>
      </w:r>
      <w:r w:rsidRPr="00737C83">
        <w:rPr>
          <w:i/>
          <w:iCs/>
          <w:sz w:val="24"/>
          <w:szCs w:val="24"/>
        </w:rPr>
        <w:t>Muro</w:t>
      </w:r>
      <w:r>
        <w:rPr>
          <w:sz w:val="24"/>
          <w:szCs w:val="24"/>
        </w:rPr>
        <w:t xml:space="preserve"> compare </w:t>
      </w:r>
      <w:r w:rsidR="00B127B7">
        <w:rPr>
          <w:sz w:val="24"/>
          <w:szCs w:val="24"/>
        </w:rPr>
        <w:t>infatti in un documento d</w:t>
      </w:r>
      <w:r>
        <w:rPr>
          <w:sz w:val="24"/>
          <w:szCs w:val="24"/>
        </w:rPr>
        <w:t>el 1021</w:t>
      </w:r>
      <w:r w:rsidR="00B127B7">
        <w:rPr>
          <w:sz w:val="24"/>
          <w:szCs w:val="24"/>
        </w:rPr>
        <w:t>,</w:t>
      </w:r>
      <w:r>
        <w:rPr>
          <w:sz w:val="24"/>
          <w:szCs w:val="24"/>
        </w:rPr>
        <w:t xml:space="preserve"> in occasione di una donazione a favore del Monastero di Montecassino </w:t>
      </w:r>
      <w:r w:rsidR="00737C83">
        <w:rPr>
          <w:sz w:val="24"/>
          <w:szCs w:val="24"/>
        </w:rPr>
        <w:t>(</w:t>
      </w:r>
      <w:r>
        <w:rPr>
          <w:sz w:val="24"/>
          <w:szCs w:val="24"/>
        </w:rPr>
        <w:t>“</w:t>
      </w:r>
      <w:r w:rsidRPr="00737C83">
        <w:rPr>
          <w:i/>
          <w:iCs/>
          <w:sz w:val="24"/>
          <w:szCs w:val="24"/>
        </w:rPr>
        <w:t xml:space="preserve">Muro con porzione del castello </w:t>
      </w:r>
      <w:proofErr w:type="spellStart"/>
      <w:r w:rsidRPr="00737C83">
        <w:rPr>
          <w:i/>
          <w:iCs/>
          <w:sz w:val="24"/>
          <w:szCs w:val="24"/>
        </w:rPr>
        <w:t>Veccio</w:t>
      </w:r>
      <w:proofErr w:type="spellEnd"/>
      <w:r>
        <w:rPr>
          <w:sz w:val="24"/>
          <w:szCs w:val="24"/>
        </w:rPr>
        <w:t>”</w:t>
      </w:r>
      <w:r w:rsidR="00737C8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7BEA047" w14:textId="3116E714" w:rsidR="00453E25" w:rsidRDefault="00A45047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O</w:t>
      </w:r>
      <w:r w:rsidR="007F2352">
        <w:rPr>
          <w:sz w:val="24"/>
          <w:szCs w:val="24"/>
        </w:rPr>
        <w:t>ltre all’amministrazione comunale</w:t>
      </w:r>
      <w:r w:rsidR="00737C83">
        <w:rPr>
          <w:sz w:val="24"/>
          <w:szCs w:val="24"/>
        </w:rPr>
        <w:t>,</w:t>
      </w:r>
      <w:r w:rsidR="007F2352">
        <w:rPr>
          <w:sz w:val="24"/>
          <w:szCs w:val="24"/>
        </w:rPr>
        <w:t xml:space="preserve"> nella persona del </w:t>
      </w:r>
      <w:r w:rsidR="00B127B7">
        <w:rPr>
          <w:sz w:val="24"/>
          <w:szCs w:val="24"/>
        </w:rPr>
        <w:t>S</w:t>
      </w:r>
      <w:r w:rsidR="007F2352">
        <w:rPr>
          <w:sz w:val="24"/>
          <w:szCs w:val="24"/>
        </w:rPr>
        <w:t xml:space="preserve">indaco Romina </w:t>
      </w:r>
      <w:proofErr w:type="spellStart"/>
      <w:r w:rsidR="007F2352">
        <w:rPr>
          <w:sz w:val="24"/>
          <w:szCs w:val="24"/>
        </w:rPr>
        <w:t>Sulpizii</w:t>
      </w:r>
      <w:proofErr w:type="spellEnd"/>
      <w:r w:rsidR="00737C83">
        <w:rPr>
          <w:sz w:val="24"/>
          <w:szCs w:val="24"/>
        </w:rPr>
        <w:t xml:space="preserve">, </w:t>
      </w:r>
      <w:r w:rsidR="007F2352">
        <w:rPr>
          <w:sz w:val="24"/>
          <w:szCs w:val="24"/>
        </w:rPr>
        <w:t>sono intervenuti</w:t>
      </w:r>
      <w:r w:rsidR="00737C83">
        <w:rPr>
          <w:sz w:val="24"/>
          <w:szCs w:val="24"/>
        </w:rPr>
        <w:t xml:space="preserve"> all’evento</w:t>
      </w:r>
      <w:r w:rsidR="007F2352">
        <w:rPr>
          <w:sz w:val="24"/>
          <w:szCs w:val="24"/>
        </w:rPr>
        <w:t xml:space="preserve"> il consigliere regionale Tony</w:t>
      </w:r>
      <w:r w:rsidR="00A7090B">
        <w:rPr>
          <w:sz w:val="24"/>
          <w:szCs w:val="24"/>
        </w:rPr>
        <w:t xml:space="preserve"> </w:t>
      </w:r>
      <w:r w:rsidR="00375461">
        <w:rPr>
          <w:sz w:val="24"/>
          <w:szCs w:val="24"/>
        </w:rPr>
        <w:t>D</w:t>
      </w:r>
      <w:r w:rsidR="00A7090B">
        <w:rPr>
          <w:sz w:val="24"/>
          <w:szCs w:val="24"/>
        </w:rPr>
        <w:t xml:space="preserve">i </w:t>
      </w:r>
      <w:proofErr w:type="spellStart"/>
      <w:r w:rsidR="00A7090B">
        <w:rPr>
          <w:sz w:val="24"/>
          <w:szCs w:val="24"/>
        </w:rPr>
        <w:t>Gianvittorio</w:t>
      </w:r>
      <w:proofErr w:type="spellEnd"/>
      <w:r w:rsidR="007F2352">
        <w:rPr>
          <w:sz w:val="24"/>
          <w:szCs w:val="24"/>
        </w:rPr>
        <w:t xml:space="preserve">, </w:t>
      </w:r>
      <w:r w:rsidR="005F271F">
        <w:rPr>
          <w:sz w:val="24"/>
          <w:szCs w:val="24"/>
        </w:rPr>
        <w:t>il vicario</w:t>
      </w:r>
      <w:r w:rsidR="00375461">
        <w:rPr>
          <w:sz w:val="24"/>
          <w:szCs w:val="24"/>
        </w:rPr>
        <w:t xml:space="preserve"> </w:t>
      </w:r>
      <w:r w:rsidR="00737C83">
        <w:rPr>
          <w:sz w:val="24"/>
          <w:szCs w:val="24"/>
        </w:rPr>
        <w:t xml:space="preserve">prof.ssa </w:t>
      </w:r>
      <w:r w:rsidR="00A7090B" w:rsidRPr="00A7090B">
        <w:rPr>
          <w:sz w:val="24"/>
          <w:szCs w:val="24"/>
        </w:rPr>
        <w:t>Anna Secondini</w:t>
      </w:r>
      <w:r w:rsidR="007F2352">
        <w:rPr>
          <w:sz w:val="24"/>
          <w:szCs w:val="24"/>
        </w:rPr>
        <w:t xml:space="preserve"> </w:t>
      </w:r>
      <w:r w:rsidR="00A7090B">
        <w:rPr>
          <w:sz w:val="24"/>
          <w:szCs w:val="24"/>
        </w:rPr>
        <w:t>in rappresentanza dell’</w:t>
      </w:r>
      <w:r w:rsidR="00737C83">
        <w:rPr>
          <w:sz w:val="24"/>
          <w:szCs w:val="24"/>
        </w:rPr>
        <w:t>I</w:t>
      </w:r>
      <w:r w:rsidR="00A7090B">
        <w:rPr>
          <w:sz w:val="24"/>
          <w:szCs w:val="24"/>
        </w:rPr>
        <w:t xml:space="preserve">stituto </w:t>
      </w:r>
      <w:r w:rsidR="00737C83">
        <w:rPr>
          <w:sz w:val="24"/>
          <w:szCs w:val="24"/>
        </w:rPr>
        <w:t>C</w:t>
      </w:r>
      <w:r w:rsidR="00A7090B">
        <w:rPr>
          <w:sz w:val="24"/>
          <w:szCs w:val="24"/>
        </w:rPr>
        <w:t>omprensivo di Notaresco</w:t>
      </w:r>
      <w:r w:rsidR="00375461">
        <w:rPr>
          <w:sz w:val="24"/>
          <w:szCs w:val="24"/>
        </w:rPr>
        <w:t xml:space="preserve">, </w:t>
      </w:r>
      <w:r w:rsidR="00B127B7">
        <w:rPr>
          <w:sz w:val="24"/>
          <w:szCs w:val="24"/>
        </w:rPr>
        <w:t xml:space="preserve">il direttore della </w:t>
      </w:r>
      <w:proofErr w:type="spellStart"/>
      <w:r w:rsidR="00B127B7" w:rsidRPr="00B127B7">
        <w:rPr>
          <w:i/>
          <w:iCs/>
          <w:sz w:val="24"/>
          <w:szCs w:val="24"/>
        </w:rPr>
        <w:t>Omniasoft</w:t>
      </w:r>
      <w:proofErr w:type="spellEnd"/>
      <w:r w:rsidR="00B127B7">
        <w:rPr>
          <w:sz w:val="24"/>
          <w:szCs w:val="24"/>
        </w:rPr>
        <w:t xml:space="preserve"> </w:t>
      </w:r>
      <w:r w:rsidR="00A7090B">
        <w:rPr>
          <w:sz w:val="24"/>
          <w:szCs w:val="24"/>
        </w:rPr>
        <w:t>Francesco Guerrieri</w:t>
      </w:r>
      <w:r w:rsidR="00737C83">
        <w:rPr>
          <w:sz w:val="24"/>
          <w:szCs w:val="24"/>
        </w:rPr>
        <w:t>. L</w:t>
      </w:r>
      <w:r w:rsidR="00453E25">
        <w:rPr>
          <w:sz w:val="24"/>
          <w:szCs w:val="24"/>
        </w:rPr>
        <w:t xml:space="preserve">a conferenza è stata condotta da Stefania </w:t>
      </w:r>
      <w:r w:rsidR="00737C83">
        <w:rPr>
          <w:sz w:val="24"/>
          <w:szCs w:val="24"/>
        </w:rPr>
        <w:t>D</w:t>
      </w:r>
      <w:r w:rsidR="00453E25">
        <w:rPr>
          <w:sz w:val="24"/>
          <w:szCs w:val="24"/>
        </w:rPr>
        <w:t>i Sante (Omniasoft).</w:t>
      </w:r>
    </w:p>
    <w:p w14:paraId="4BCA384E" w14:textId="7F401EFE" w:rsidR="00453E25" w:rsidRDefault="00453E25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Dopo la presentazione delle istituzioni</w:t>
      </w:r>
      <w:r w:rsidR="00737C83">
        <w:rPr>
          <w:sz w:val="24"/>
          <w:szCs w:val="24"/>
        </w:rPr>
        <w:t>,</w:t>
      </w:r>
      <w:r>
        <w:rPr>
          <w:sz w:val="24"/>
          <w:szCs w:val="24"/>
        </w:rPr>
        <w:t xml:space="preserve"> la parola </w:t>
      </w:r>
      <w:r w:rsidR="00737C83">
        <w:rPr>
          <w:sz w:val="24"/>
          <w:szCs w:val="24"/>
        </w:rPr>
        <w:t xml:space="preserve">è passata </w:t>
      </w:r>
      <w:r>
        <w:rPr>
          <w:sz w:val="24"/>
          <w:szCs w:val="24"/>
        </w:rPr>
        <w:t xml:space="preserve">al </w:t>
      </w:r>
      <w:r w:rsidR="00B127B7">
        <w:rPr>
          <w:sz w:val="24"/>
          <w:szCs w:val="24"/>
        </w:rPr>
        <w:t>c</w:t>
      </w:r>
      <w:r>
        <w:rPr>
          <w:sz w:val="24"/>
          <w:szCs w:val="24"/>
        </w:rPr>
        <w:t xml:space="preserve">onsigliere regionale Tony </w:t>
      </w:r>
      <w:r w:rsidR="00375461">
        <w:rPr>
          <w:sz w:val="24"/>
          <w:szCs w:val="24"/>
        </w:rPr>
        <w:t>D</w:t>
      </w:r>
      <w:r>
        <w:rPr>
          <w:sz w:val="24"/>
          <w:szCs w:val="24"/>
        </w:rPr>
        <w:t>i Gianvittorio che ha</w:t>
      </w:r>
      <w:r w:rsidR="00A512E6">
        <w:rPr>
          <w:sz w:val="24"/>
          <w:szCs w:val="24"/>
        </w:rPr>
        <w:t xml:space="preserve"> enfatizzato, in maniera precisa e concisa, l’importanza fondamentale di attività di promozione del territorio, spiegando nel dettaglio </w:t>
      </w:r>
      <w:r w:rsidR="00737C83">
        <w:rPr>
          <w:sz w:val="24"/>
          <w:szCs w:val="24"/>
        </w:rPr>
        <w:t>ciò</w:t>
      </w:r>
      <w:r w:rsidR="00A512E6">
        <w:rPr>
          <w:sz w:val="24"/>
          <w:szCs w:val="24"/>
        </w:rPr>
        <w:t xml:space="preserve"> che la </w:t>
      </w:r>
      <w:r w:rsidR="00B127B7">
        <w:rPr>
          <w:sz w:val="24"/>
          <w:szCs w:val="24"/>
        </w:rPr>
        <w:t>R</w:t>
      </w:r>
      <w:r w:rsidR="00A512E6">
        <w:rPr>
          <w:sz w:val="24"/>
          <w:szCs w:val="24"/>
        </w:rPr>
        <w:t xml:space="preserve">egione Abruzzo sta </w:t>
      </w:r>
      <w:r w:rsidR="00B127B7">
        <w:rPr>
          <w:sz w:val="24"/>
          <w:szCs w:val="24"/>
        </w:rPr>
        <w:t>realizzando</w:t>
      </w:r>
      <w:r w:rsidR="00A512E6">
        <w:rPr>
          <w:sz w:val="24"/>
          <w:szCs w:val="24"/>
        </w:rPr>
        <w:t xml:space="preserve"> per il settore turistico e ricettivo</w:t>
      </w:r>
      <w:r w:rsidR="00737C83">
        <w:rPr>
          <w:sz w:val="24"/>
          <w:szCs w:val="24"/>
        </w:rPr>
        <w:t>:</w:t>
      </w:r>
      <w:r w:rsidR="00A512E6">
        <w:rPr>
          <w:sz w:val="24"/>
          <w:szCs w:val="24"/>
        </w:rPr>
        <w:t xml:space="preserve"> </w:t>
      </w:r>
      <w:r w:rsidR="00737C83">
        <w:rPr>
          <w:sz w:val="24"/>
          <w:szCs w:val="24"/>
        </w:rPr>
        <w:t xml:space="preserve">il consigliere </w:t>
      </w:r>
      <w:r w:rsidR="00A512E6">
        <w:rPr>
          <w:sz w:val="24"/>
          <w:szCs w:val="24"/>
        </w:rPr>
        <w:t>ha illustrato le nuove campagne mediatiche e le azioni di marketing già in atto su tutto il territorio</w:t>
      </w:r>
      <w:r w:rsidR="005F271F">
        <w:rPr>
          <w:sz w:val="24"/>
          <w:szCs w:val="24"/>
        </w:rPr>
        <w:t>,</w:t>
      </w:r>
      <w:r w:rsidR="00A512E6">
        <w:rPr>
          <w:sz w:val="24"/>
          <w:szCs w:val="24"/>
        </w:rPr>
        <w:t xml:space="preserve"> sottolinea</w:t>
      </w:r>
      <w:r w:rsidR="00B127B7">
        <w:rPr>
          <w:sz w:val="24"/>
          <w:szCs w:val="24"/>
        </w:rPr>
        <w:t>nd</w:t>
      </w:r>
      <w:r w:rsidR="00A512E6">
        <w:rPr>
          <w:sz w:val="24"/>
          <w:szCs w:val="24"/>
        </w:rPr>
        <w:t>o come queste azioni possano essere ricondotte ad un unico filo comunicativo mirato a valorizzare l’intero territorio comunale, provinciale e quindi regionale</w:t>
      </w:r>
      <w:r w:rsidR="00737C83">
        <w:rPr>
          <w:sz w:val="24"/>
          <w:szCs w:val="24"/>
        </w:rPr>
        <w:t>. S</w:t>
      </w:r>
      <w:r w:rsidR="005F271F">
        <w:rPr>
          <w:sz w:val="24"/>
          <w:szCs w:val="24"/>
        </w:rPr>
        <w:t xml:space="preserve">i è </w:t>
      </w:r>
      <w:r w:rsidR="00737C83">
        <w:rPr>
          <w:sz w:val="24"/>
          <w:szCs w:val="24"/>
        </w:rPr>
        <w:t xml:space="preserve">infine </w:t>
      </w:r>
      <w:r w:rsidR="005F271F">
        <w:rPr>
          <w:sz w:val="24"/>
          <w:szCs w:val="24"/>
        </w:rPr>
        <w:t>complimentato con tutta l’amministrazione comunale per la splendida idea</w:t>
      </w:r>
      <w:r w:rsidR="00737C83">
        <w:rPr>
          <w:sz w:val="24"/>
          <w:szCs w:val="24"/>
        </w:rPr>
        <w:t>, l’innovativo progetto</w:t>
      </w:r>
      <w:r w:rsidR="005F271F">
        <w:rPr>
          <w:sz w:val="24"/>
          <w:szCs w:val="24"/>
        </w:rPr>
        <w:t xml:space="preserve"> e il lavoro che ha deciso di intraprendere.</w:t>
      </w:r>
    </w:p>
    <w:p w14:paraId="44643036" w14:textId="0CA679A0" w:rsidR="005F271F" w:rsidRDefault="00F13E50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La parola è passata </w:t>
      </w:r>
      <w:r w:rsidR="00737C83">
        <w:rPr>
          <w:sz w:val="24"/>
          <w:szCs w:val="24"/>
        </w:rPr>
        <w:t xml:space="preserve">poi </w:t>
      </w:r>
      <w:r>
        <w:rPr>
          <w:sz w:val="24"/>
          <w:szCs w:val="24"/>
        </w:rPr>
        <w:t xml:space="preserve">al </w:t>
      </w:r>
      <w:r w:rsidR="00024D5C">
        <w:rPr>
          <w:sz w:val="24"/>
          <w:szCs w:val="24"/>
        </w:rPr>
        <w:t>vicario Prof.ssa</w:t>
      </w:r>
      <w:r w:rsidR="00375461">
        <w:rPr>
          <w:sz w:val="24"/>
          <w:szCs w:val="24"/>
        </w:rPr>
        <w:t xml:space="preserve"> </w:t>
      </w:r>
      <w:r>
        <w:rPr>
          <w:sz w:val="24"/>
          <w:szCs w:val="24"/>
        </w:rPr>
        <w:t>Anna Secondini che, in rappresentanza del Dirigente Scolastico, ha sottolineato l’importanza di questo progetto per i ragazzi</w:t>
      </w:r>
      <w:r w:rsidR="00737C83">
        <w:rPr>
          <w:sz w:val="24"/>
          <w:szCs w:val="24"/>
        </w:rPr>
        <w:t xml:space="preserve"> e per tutta la comunità scolastica</w:t>
      </w:r>
      <w:r w:rsidR="004A4377">
        <w:rPr>
          <w:sz w:val="24"/>
          <w:szCs w:val="24"/>
        </w:rPr>
        <w:t xml:space="preserve"> </w:t>
      </w:r>
      <w:r w:rsidR="00737C83">
        <w:rPr>
          <w:sz w:val="24"/>
          <w:szCs w:val="24"/>
        </w:rPr>
        <w:t>del territorio</w:t>
      </w:r>
      <w:r>
        <w:rPr>
          <w:sz w:val="24"/>
          <w:szCs w:val="24"/>
        </w:rPr>
        <w:t xml:space="preserve">, dimostrando </w:t>
      </w:r>
      <w:r w:rsidR="00375461">
        <w:rPr>
          <w:sz w:val="24"/>
          <w:szCs w:val="24"/>
        </w:rPr>
        <w:t xml:space="preserve">interesse e </w:t>
      </w:r>
      <w:r>
        <w:rPr>
          <w:sz w:val="24"/>
          <w:szCs w:val="24"/>
        </w:rPr>
        <w:t>disponibilità a</w:t>
      </w:r>
      <w:r w:rsidR="00375461">
        <w:rPr>
          <w:sz w:val="24"/>
          <w:szCs w:val="24"/>
        </w:rPr>
        <w:t xml:space="preserve"> collaborare con l’idea progettuale presentata </w:t>
      </w:r>
      <w:r w:rsidR="00924360">
        <w:rPr>
          <w:sz w:val="24"/>
          <w:szCs w:val="24"/>
        </w:rPr>
        <w:t>dall’Amministrazione.</w:t>
      </w:r>
    </w:p>
    <w:p w14:paraId="64450F1A" w14:textId="44B3DA44" w:rsidR="00F13E50" w:rsidRDefault="00737C83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Si entra</w:t>
      </w:r>
      <w:r w:rsidR="00421212">
        <w:rPr>
          <w:sz w:val="24"/>
          <w:szCs w:val="24"/>
        </w:rPr>
        <w:t xml:space="preserve"> nel vivo della conferenza quando il microfono passa nelle mani del Sindaco</w:t>
      </w:r>
      <w:r>
        <w:rPr>
          <w:sz w:val="24"/>
          <w:szCs w:val="24"/>
        </w:rPr>
        <w:t xml:space="preserve"> di Morro d’Oro,</w:t>
      </w:r>
      <w:r w:rsidR="00421212">
        <w:rPr>
          <w:sz w:val="24"/>
          <w:szCs w:val="24"/>
        </w:rPr>
        <w:t xml:space="preserve"> Romina </w:t>
      </w:r>
      <w:proofErr w:type="spellStart"/>
      <w:r w:rsidR="00421212">
        <w:rPr>
          <w:sz w:val="24"/>
          <w:szCs w:val="24"/>
        </w:rPr>
        <w:t>Sulpizii</w:t>
      </w:r>
      <w:proofErr w:type="spellEnd"/>
      <w:r>
        <w:rPr>
          <w:sz w:val="24"/>
          <w:szCs w:val="24"/>
        </w:rPr>
        <w:t xml:space="preserve">, </w:t>
      </w:r>
      <w:r w:rsidR="00421212">
        <w:rPr>
          <w:sz w:val="24"/>
          <w:szCs w:val="24"/>
        </w:rPr>
        <w:t xml:space="preserve">che ha avuto modo di illustrare l’idea e quindi il progetto sviluppato per il </w:t>
      </w:r>
      <w:r w:rsidR="00421212" w:rsidRPr="00737C83">
        <w:rPr>
          <w:i/>
          <w:iCs/>
          <w:sz w:val="24"/>
          <w:szCs w:val="24"/>
        </w:rPr>
        <w:t>Millennio</w:t>
      </w:r>
      <w:r w:rsidR="00421212">
        <w:rPr>
          <w:sz w:val="24"/>
          <w:szCs w:val="24"/>
        </w:rPr>
        <w:t>.</w:t>
      </w:r>
    </w:p>
    <w:p w14:paraId="2B9B7740" w14:textId="4863C383" w:rsidR="005F271F" w:rsidRDefault="00737C83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Il</w:t>
      </w:r>
      <w:r w:rsidR="00421212">
        <w:rPr>
          <w:sz w:val="24"/>
          <w:szCs w:val="24"/>
        </w:rPr>
        <w:t xml:space="preserve"> “Millennio D’Oro” racchiude</w:t>
      </w:r>
      <w:r>
        <w:rPr>
          <w:sz w:val="24"/>
          <w:szCs w:val="24"/>
        </w:rPr>
        <w:t>rà</w:t>
      </w:r>
      <w:r w:rsidR="00421212">
        <w:rPr>
          <w:sz w:val="24"/>
          <w:szCs w:val="24"/>
        </w:rPr>
        <w:t xml:space="preserve"> una</w:t>
      </w:r>
      <w:r w:rsidR="008C0D9B">
        <w:rPr>
          <w:sz w:val="24"/>
          <w:szCs w:val="24"/>
        </w:rPr>
        <w:t xml:space="preserve"> serie </w:t>
      </w:r>
      <w:r w:rsidR="00421212">
        <w:rPr>
          <w:sz w:val="24"/>
          <w:szCs w:val="24"/>
        </w:rPr>
        <w:t>di eventi</w:t>
      </w:r>
      <w:r w:rsidR="006A0D57">
        <w:rPr>
          <w:sz w:val="24"/>
          <w:szCs w:val="24"/>
        </w:rPr>
        <w:t xml:space="preserve"> finalizzati alla rievocazione culturale, storica, </w:t>
      </w:r>
      <w:r w:rsidR="00747F14">
        <w:rPr>
          <w:sz w:val="24"/>
          <w:szCs w:val="24"/>
        </w:rPr>
        <w:t>territoriale</w:t>
      </w:r>
      <w:r w:rsidR="006A0D57">
        <w:rPr>
          <w:sz w:val="24"/>
          <w:szCs w:val="24"/>
        </w:rPr>
        <w:t xml:space="preserve">, musicale, artistica ed enogastronomica dell’intero comprensorio comunale, </w:t>
      </w:r>
      <w:r w:rsidR="00E461D6">
        <w:rPr>
          <w:sz w:val="24"/>
          <w:szCs w:val="24"/>
        </w:rPr>
        <w:t>commemorando</w:t>
      </w:r>
      <w:r w:rsidR="006A0D57">
        <w:rPr>
          <w:sz w:val="24"/>
          <w:szCs w:val="24"/>
        </w:rPr>
        <w:t xml:space="preserve"> i percorsi storici degli ultimi 1000 anni</w:t>
      </w:r>
      <w:r>
        <w:rPr>
          <w:sz w:val="24"/>
          <w:szCs w:val="24"/>
        </w:rPr>
        <w:t xml:space="preserve">. </w:t>
      </w:r>
      <w:r w:rsidR="00E461D6">
        <w:rPr>
          <w:sz w:val="24"/>
          <w:szCs w:val="24"/>
        </w:rPr>
        <w:t>È</w:t>
      </w:r>
      <w:r w:rsidR="003F5B98">
        <w:rPr>
          <w:sz w:val="24"/>
          <w:szCs w:val="24"/>
        </w:rPr>
        <w:t xml:space="preserve"> </w:t>
      </w:r>
      <w:r w:rsidR="00747F14">
        <w:rPr>
          <w:sz w:val="24"/>
          <w:szCs w:val="24"/>
        </w:rPr>
        <w:t xml:space="preserve">stato </w:t>
      </w:r>
      <w:r>
        <w:rPr>
          <w:sz w:val="24"/>
          <w:szCs w:val="24"/>
        </w:rPr>
        <w:t>sviluppato</w:t>
      </w:r>
      <w:r w:rsidR="00747F14">
        <w:rPr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 w:rsidR="004212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impegnativo </w:t>
      </w:r>
      <w:r w:rsidR="00421212">
        <w:rPr>
          <w:sz w:val="24"/>
          <w:szCs w:val="24"/>
        </w:rPr>
        <w:t xml:space="preserve">programma </w:t>
      </w:r>
      <w:r w:rsidR="00747F14">
        <w:rPr>
          <w:sz w:val="24"/>
          <w:szCs w:val="24"/>
        </w:rPr>
        <w:t xml:space="preserve">di eventi che </w:t>
      </w:r>
      <w:r>
        <w:rPr>
          <w:sz w:val="24"/>
          <w:szCs w:val="24"/>
        </w:rPr>
        <w:t>giungeranno</w:t>
      </w:r>
      <w:r w:rsidR="00110BD3">
        <w:rPr>
          <w:sz w:val="24"/>
          <w:szCs w:val="24"/>
        </w:rPr>
        <w:t xml:space="preserve"> a conclusione </w:t>
      </w:r>
      <w:r>
        <w:rPr>
          <w:sz w:val="24"/>
          <w:szCs w:val="24"/>
        </w:rPr>
        <w:t>nel</w:t>
      </w:r>
      <w:r w:rsidR="00747F14">
        <w:rPr>
          <w:sz w:val="24"/>
          <w:szCs w:val="24"/>
        </w:rPr>
        <w:t xml:space="preserve"> Luglio 2022 con la </w:t>
      </w:r>
      <w:r>
        <w:rPr>
          <w:sz w:val="24"/>
          <w:szCs w:val="24"/>
        </w:rPr>
        <w:t>1^</w:t>
      </w:r>
      <w:r w:rsidR="00747F14">
        <w:rPr>
          <w:sz w:val="24"/>
          <w:szCs w:val="24"/>
        </w:rPr>
        <w:t xml:space="preserve"> edizione della </w:t>
      </w:r>
      <w:r w:rsidR="00747F14">
        <w:rPr>
          <w:sz w:val="24"/>
          <w:szCs w:val="24"/>
        </w:rPr>
        <w:lastRenderedPageBreak/>
        <w:t xml:space="preserve">“Notte D’Oro”, evento </w:t>
      </w:r>
      <w:r>
        <w:rPr>
          <w:sz w:val="24"/>
          <w:szCs w:val="24"/>
        </w:rPr>
        <w:t>clou della rassegna</w:t>
      </w:r>
      <w:r w:rsidR="00747F14">
        <w:rPr>
          <w:sz w:val="24"/>
          <w:szCs w:val="24"/>
        </w:rPr>
        <w:t xml:space="preserve">, </w:t>
      </w:r>
      <w:r>
        <w:rPr>
          <w:sz w:val="24"/>
          <w:szCs w:val="24"/>
        </w:rPr>
        <w:t>che t</w:t>
      </w:r>
      <w:r w:rsidR="00747F14">
        <w:rPr>
          <w:sz w:val="24"/>
          <w:szCs w:val="24"/>
        </w:rPr>
        <w:t>ra musica, teatro, cibo e racconti,</w:t>
      </w:r>
      <w:r w:rsidR="00B127B7" w:rsidRPr="00B127B7">
        <w:rPr>
          <w:sz w:val="24"/>
          <w:szCs w:val="24"/>
        </w:rPr>
        <w:t xml:space="preserve"> </w:t>
      </w:r>
      <w:r w:rsidR="00B127B7">
        <w:rPr>
          <w:sz w:val="24"/>
          <w:szCs w:val="24"/>
        </w:rPr>
        <w:t>si propone di trasportarci</w:t>
      </w:r>
      <w:r w:rsidR="00747F14">
        <w:rPr>
          <w:sz w:val="24"/>
          <w:szCs w:val="24"/>
        </w:rPr>
        <w:t xml:space="preserve"> indietro di 1000 anni, facendoci rivivere emozioni e momenti di un tempo ormai lontano. </w:t>
      </w:r>
    </w:p>
    <w:p w14:paraId="46B57B99" w14:textId="3521EF6F" w:rsidR="007032DF" w:rsidRDefault="003F5B98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Il Sindaco ha </w:t>
      </w:r>
      <w:r w:rsidR="00B127B7">
        <w:rPr>
          <w:sz w:val="24"/>
          <w:szCs w:val="24"/>
        </w:rPr>
        <w:t>rimarcato</w:t>
      </w:r>
      <w:r>
        <w:rPr>
          <w:sz w:val="24"/>
          <w:szCs w:val="24"/>
        </w:rPr>
        <w:t xml:space="preserve"> la disponibilità dell’amministrazione comunale</w:t>
      </w:r>
      <w:r w:rsidR="00924360">
        <w:rPr>
          <w:sz w:val="24"/>
          <w:szCs w:val="24"/>
        </w:rPr>
        <w:t xml:space="preserve"> a collaborare con </w:t>
      </w:r>
      <w:r w:rsidR="00C701CA">
        <w:rPr>
          <w:sz w:val="24"/>
          <w:szCs w:val="24"/>
        </w:rPr>
        <w:t xml:space="preserve">la comunità, la parrocchia, la scuola, </w:t>
      </w:r>
      <w:r>
        <w:rPr>
          <w:sz w:val="24"/>
          <w:szCs w:val="24"/>
        </w:rPr>
        <w:t>le associazioni</w:t>
      </w:r>
      <w:r w:rsidR="00C701CA">
        <w:rPr>
          <w:sz w:val="24"/>
          <w:szCs w:val="24"/>
        </w:rPr>
        <w:t xml:space="preserve"> e </w:t>
      </w:r>
      <w:r>
        <w:rPr>
          <w:sz w:val="24"/>
          <w:szCs w:val="24"/>
        </w:rPr>
        <w:t>le aziende del territorio,</w:t>
      </w:r>
      <w:r w:rsidR="00C701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enfatizzando il lavoro </w:t>
      </w:r>
      <w:r w:rsidR="00B127B7">
        <w:rPr>
          <w:sz w:val="24"/>
          <w:szCs w:val="24"/>
        </w:rPr>
        <w:t>atto a</w:t>
      </w:r>
      <w:r>
        <w:rPr>
          <w:sz w:val="24"/>
          <w:szCs w:val="24"/>
        </w:rPr>
        <w:t xml:space="preserve"> far “rinascere” il borgo di Morro D’Oro, cercando di </w:t>
      </w:r>
      <w:r w:rsidR="00B127B7">
        <w:rPr>
          <w:sz w:val="24"/>
          <w:szCs w:val="24"/>
        </w:rPr>
        <w:t xml:space="preserve">sollecitare tutta </w:t>
      </w:r>
      <w:r>
        <w:rPr>
          <w:sz w:val="24"/>
          <w:szCs w:val="24"/>
        </w:rPr>
        <w:t>la comunità a creare una rete</w:t>
      </w:r>
      <w:r w:rsidR="00CC73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C7345">
        <w:rPr>
          <w:sz w:val="24"/>
          <w:szCs w:val="24"/>
        </w:rPr>
        <w:t>f</w:t>
      </w:r>
      <w:r>
        <w:rPr>
          <w:sz w:val="24"/>
          <w:szCs w:val="24"/>
        </w:rPr>
        <w:t>orse da troppi anni persa,</w:t>
      </w:r>
      <w:r w:rsidR="00CC7345">
        <w:rPr>
          <w:sz w:val="24"/>
          <w:szCs w:val="24"/>
        </w:rPr>
        <w:t xml:space="preserve"> che porti un vantaggio competitivo </w:t>
      </w:r>
      <w:r w:rsidR="00B127B7">
        <w:rPr>
          <w:sz w:val="24"/>
          <w:szCs w:val="24"/>
        </w:rPr>
        <w:t>in</w:t>
      </w:r>
      <w:r w:rsidR="00CC7345">
        <w:rPr>
          <w:sz w:val="24"/>
          <w:szCs w:val="24"/>
        </w:rPr>
        <w:t xml:space="preserve"> tutto il </w:t>
      </w:r>
      <w:r w:rsidR="00024D5C">
        <w:rPr>
          <w:sz w:val="24"/>
          <w:szCs w:val="24"/>
        </w:rPr>
        <w:t>paese</w:t>
      </w:r>
      <w:r w:rsidR="00B127B7">
        <w:rPr>
          <w:sz w:val="24"/>
          <w:szCs w:val="24"/>
        </w:rPr>
        <w:t xml:space="preserve">, </w:t>
      </w:r>
      <w:r w:rsidR="00024D5C">
        <w:rPr>
          <w:sz w:val="24"/>
          <w:szCs w:val="24"/>
        </w:rPr>
        <w:t>rivitalizzando</w:t>
      </w:r>
      <w:r w:rsidR="00CC7345">
        <w:rPr>
          <w:sz w:val="24"/>
          <w:szCs w:val="24"/>
        </w:rPr>
        <w:t xml:space="preserve"> le attività, i momenti di aggregazione </w:t>
      </w:r>
      <w:r w:rsidR="000C6F7D">
        <w:rPr>
          <w:sz w:val="24"/>
          <w:szCs w:val="24"/>
        </w:rPr>
        <w:t xml:space="preserve">e </w:t>
      </w:r>
      <w:r w:rsidR="00CC7345">
        <w:rPr>
          <w:sz w:val="24"/>
          <w:szCs w:val="24"/>
        </w:rPr>
        <w:t>il turismo locale</w:t>
      </w:r>
      <w:r w:rsidR="00B127B7">
        <w:rPr>
          <w:sz w:val="24"/>
          <w:szCs w:val="24"/>
        </w:rPr>
        <w:t>.</w:t>
      </w:r>
      <w:r w:rsidR="00111BF7">
        <w:rPr>
          <w:sz w:val="24"/>
          <w:szCs w:val="24"/>
        </w:rPr>
        <w:t xml:space="preserve"> </w:t>
      </w:r>
      <w:r w:rsidR="00B127B7">
        <w:rPr>
          <w:sz w:val="24"/>
          <w:szCs w:val="24"/>
        </w:rPr>
        <w:t>Il</w:t>
      </w:r>
      <w:r w:rsidR="00111BF7">
        <w:rPr>
          <w:sz w:val="24"/>
          <w:szCs w:val="24"/>
        </w:rPr>
        <w:t xml:space="preserve"> Sindaco </w:t>
      </w:r>
      <w:r w:rsidR="00B127B7">
        <w:rPr>
          <w:sz w:val="24"/>
          <w:szCs w:val="24"/>
        </w:rPr>
        <w:t>conclude il suo intervento affermando</w:t>
      </w:r>
      <w:r w:rsidR="00111BF7">
        <w:rPr>
          <w:sz w:val="24"/>
          <w:szCs w:val="24"/>
        </w:rPr>
        <w:t xml:space="preserve"> che </w:t>
      </w:r>
      <w:r w:rsidR="000C52A5" w:rsidRPr="005157B1">
        <w:rPr>
          <w:i/>
          <w:iCs/>
          <w:sz w:val="24"/>
          <w:szCs w:val="24"/>
        </w:rPr>
        <w:t xml:space="preserve">“il Millennio D’Oro deve essere oggetto di studio, di curiosità, di incontri, di dibattiti </w:t>
      </w:r>
      <w:r w:rsidR="00B127B7">
        <w:rPr>
          <w:i/>
          <w:iCs/>
          <w:sz w:val="24"/>
          <w:szCs w:val="24"/>
        </w:rPr>
        <w:t>che</w:t>
      </w:r>
      <w:r w:rsidR="000C52A5" w:rsidRPr="005157B1">
        <w:rPr>
          <w:i/>
          <w:iCs/>
          <w:sz w:val="24"/>
          <w:szCs w:val="24"/>
        </w:rPr>
        <w:t xml:space="preserve"> possano riscoprire ed approfondire le ricchezze storiche, artistiche e culturali del </w:t>
      </w:r>
      <w:r w:rsidR="00111BF7" w:rsidRPr="005157B1">
        <w:rPr>
          <w:i/>
          <w:iCs/>
          <w:sz w:val="24"/>
          <w:szCs w:val="24"/>
        </w:rPr>
        <w:t xml:space="preserve">nostro </w:t>
      </w:r>
      <w:r w:rsidR="000C52A5" w:rsidRPr="005157B1">
        <w:rPr>
          <w:i/>
          <w:iCs/>
          <w:sz w:val="24"/>
          <w:szCs w:val="24"/>
        </w:rPr>
        <w:t>paese</w:t>
      </w:r>
      <w:r w:rsidR="00111BF7" w:rsidRPr="005157B1">
        <w:rPr>
          <w:i/>
          <w:iCs/>
          <w:sz w:val="24"/>
          <w:szCs w:val="24"/>
        </w:rPr>
        <w:t>”.</w:t>
      </w:r>
    </w:p>
    <w:p w14:paraId="5D4EA31B" w14:textId="2889817B" w:rsidR="003F5B98" w:rsidRDefault="007032DF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La conferenza si è conclusa con l’intervento di Francesco Guerrieri</w:t>
      </w:r>
      <w:r w:rsidR="00B127B7">
        <w:rPr>
          <w:sz w:val="24"/>
          <w:szCs w:val="24"/>
        </w:rPr>
        <w:t>,</w:t>
      </w:r>
      <w:r>
        <w:rPr>
          <w:sz w:val="24"/>
          <w:szCs w:val="24"/>
        </w:rPr>
        <w:t xml:space="preserve"> direttore dell’agenzia di comunicazione e progettazione </w:t>
      </w:r>
      <w:proofErr w:type="spellStart"/>
      <w:r w:rsidRPr="00B127B7">
        <w:rPr>
          <w:i/>
          <w:iCs/>
          <w:sz w:val="24"/>
          <w:szCs w:val="24"/>
        </w:rPr>
        <w:t>Omniasoft</w:t>
      </w:r>
      <w:proofErr w:type="spellEnd"/>
      <w:r w:rsidR="00B127B7">
        <w:rPr>
          <w:sz w:val="24"/>
          <w:szCs w:val="24"/>
        </w:rPr>
        <w:t>, curatrice della rassegna</w:t>
      </w:r>
      <w:r>
        <w:rPr>
          <w:sz w:val="24"/>
          <w:szCs w:val="24"/>
        </w:rPr>
        <w:t>.</w:t>
      </w:r>
      <w:r w:rsidR="00E461D6">
        <w:rPr>
          <w:sz w:val="24"/>
          <w:szCs w:val="24"/>
        </w:rPr>
        <w:t xml:space="preserve"> </w:t>
      </w:r>
      <w:r w:rsidR="00B127B7">
        <w:rPr>
          <w:sz w:val="24"/>
          <w:szCs w:val="24"/>
        </w:rPr>
        <w:t xml:space="preserve">Guerrieri, </w:t>
      </w:r>
      <w:r>
        <w:rPr>
          <w:sz w:val="24"/>
          <w:szCs w:val="24"/>
        </w:rPr>
        <w:t>onorato di essere stato scelto dall’amministrazione comunale per progettare,</w:t>
      </w:r>
      <w:r w:rsidRPr="007032DF">
        <w:rPr>
          <w:sz w:val="24"/>
          <w:szCs w:val="24"/>
        </w:rPr>
        <w:t xml:space="preserve"> </w:t>
      </w:r>
      <w:r>
        <w:rPr>
          <w:sz w:val="24"/>
          <w:szCs w:val="24"/>
        </w:rPr>
        <w:t>sviluppare e gestire questo progetto</w:t>
      </w:r>
      <w:r w:rsidR="00B127B7">
        <w:rPr>
          <w:sz w:val="24"/>
          <w:szCs w:val="24"/>
        </w:rPr>
        <w:t>, ne</w:t>
      </w:r>
      <w:r>
        <w:rPr>
          <w:sz w:val="24"/>
          <w:szCs w:val="24"/>
        </w:rPr>
        <w:t xml:space="preserve"> </w:t>
      </w:r>
      <w:r w:rsidR="00B127B7">
        <w:rPr>
          <w:sz w:val="24"/>
          <w:szCs w:val="24"/>
        </w:rPr>
        <w:t>ha illustrato il piano marketing e promozionale</w:t>
      </w:r>
      <w:r w:rsidR="00B127B7">
        <w:rPr>
          <w:sz w:val="24"/>
          <w:szCs w:val="24"/>
        </w:rPr>
        <w:t xml:space="preserve">. </w:t>
      </w:r>
      <w:r>
        <w:rPr>
          <w:sz w:val="24"/>
          <w:szCs w:val="24"/>
        </w:rPr>
        <w:t>“</w:t>
      </w:r>
      <w:r w:rsidR="00B127B7">
        <w:rPr>
          <w:sz w:val="24"/>
          <w:szCs w:val="24"/>
        </w:rPr>
        <w:t>A seguito dei primi confronti col Sindaco,</w:t>
      </w:r>
      <w:r>
        <w:rPr>
          <w:sz w:val="24"/>
          <w:szCs w:val="24"/>
        </w:rPr>
        <w:t xml:space="preserve"> ci siamo messi subito al lavoro, creando un brand identificativo del progetto, un sito internet (</w:t>
      </w:r>
      <w:hyperlink r:id="rId6" w:history="1">
        <w:r w:rsidR="00E461D6" w:rsidRPr="00E61637">
          <w:rPr>
            <w:rStyle w:val="Collegamentoipertestuale"/>
            <w:sz w:val="24"/>
            <w:szCs w:val="24"/>
          </w:rPr>
          <w:t>www.millenniodoro.it</w:t>
        </w:r>
      </w:hyperlink>
      <w:r>
        <w:rPr>
          <w:sz w:val="24"/>
          <w:szCs w:val="24"/>
        </w:rPr>
        <w:t xml:space="preserve"> ) ed una strategia comunicativa definita dagli obiettivi”</w:t>
      </w:r>
      <w:r w:rsidR="00B127B7">
        <w:rPr>
          <w:sz w:val="24"/>
          <w:szCs w:val="24"/>
        </w:rPr>
        <w:t>.</w:t>
      </w:r>
      <w:r>
        <w:rPr>
          <w:sz w:val="24"/>
          <w:szCs w:val="24"/>
        </w:rPr>
        <w:t xml:space="preserve"> Francesco Guerrieri ha continuato </w:t>
      </w:r>
      <w:r w:rsidR="00B127B7">
        <w:rPr>
          <w:sz w:val="24"/>
          <w:szCs w:val="24"/>
        </w:rPr>
        <w:t xml:space="preserve">il suo intervento rimarcando </w:t>
      </w:r>
      <w:r>
        <w:rPr>
          <w:sz w:val="24"/>
          <w:szCs w:val="24"/>
        </w:rPr>
        <w:t>il piacere e la convinzione di credere in un territorio ancora per certi versi “vergine”</w:t>
      </w:r>
      <w:r w:rsidR="00B127B7">
        <w:rPr>
          <w:sz w:val="24"/>
          <w:szCs w:val="24"/>
        </w:rPr>
        <w:t>,</w:t>
      </w:r>
      <w:r>
        <w:rPr>
          <w:sz w:val="24"/>
          <w:szCs w:val="24"/>
        </w:rPr>
        <w:t xml:space="preserve"> lontano ma allo stesso tempo molto vicino a tant</w:t>
      </w:r>
      <w:r w:rsidR="005B10CF">
        <w:rPr>
          <w:sz w:val="24"/>
          <w:szCs w:val="24"/>
        </w:rPr>
        <w:t>i turisti</w:t>
      </w:r>
      <w:r w:rsidR="004C3983">
        <w:rPr>
          <w:sz w:val="24"/>
          <w:szCs w:val="24"/>
        </w:rPr>
        <w:t>, un territorio</w:t>
      </w:r>
      <w:r w:rsidR="0077426A">
        <w:rPr>
          <w:sz w:val="24"/>
          <w:szCs w:val="24"/>
        </w:rPr>
        <w:t xml:space="preserve"> che deve essere solamente scoperto, cercando di fare rete, di superare </w:t>
      </w:r>
      <w:r w:rsidR="00E461D6">
        <w:rPr>
          <w:sz w:val="24"/>
          <w:szCs w:val="24"/>
        </w:rPr>
        <w:t>l’</w:t>
      </w:r>
      <w:r w:rsidR="0077426A">
        <w:rPr>
          <w:sz w:val="24"/>
          <w:szCs w:val="24"/>
        </w:rPr>
        <w:t>arretratezza culturale dell’accoglienza</w:t>
      </w:r>
      <w:r w:rsidR="004C3983">
        <w:rPr>
          <w:sz w:val="24"/>
          <w:szCs w:val="24"/>
        </w:rPr>
        <w:t xml:space="preserve">, cercando </w:t>
      </w:r>
      <w:r w:rsidR="0077426A">
        <w:rPr>
          <w:sz w:val="24"/>
          <w:szCs w:val="24"/>
        </w:rPr>
        <w:t>di sfruttare l’Oro che la storia, la cultura e i luoghi del nostro territorio rappresentano per tutti noi</w:t>
      </w:r>
      <w:r w:rsidR="004C3983">
        <w:rPr>
          <w:sz w:val="24"/>
          <w:szCs w:val="24"/>
        </w:rPr>
        <w:t>: “</w:t>
      </w:r>
      <w:r w:rsidR="00B127B7">
        <w:rPr>
          <w:sz w:val="24"/>
          <w:szCs w:val="24"/>
        </w:rPr>
        <w:t>D</w:t>
      </w:r>
      <w:r w:rsidR="004C3983">
        <w:rPr>
          <w:sz w:val="24"/>
          <w:szCs w:val="24"/>
        </w:rPr>
        <w:t>obbiamo produrre emozioni, non oggetti da portare a casa come ricordo della vacanza</w:t>
      </w:r>
      <w:r w:rsidR="00B127B7">
        <w:rPr>
          <w:sz w:val="24"/>
          <w:szCs w:val="24"/>
        </w:rPr>
        <w:t>;</w:t>
      </w:r>
      <w:r w:rsidR="004C3983">
        <w:rPr>
          <w:sz w:val="24"/>
          <w:szCs w:val="24"/>
        </w:rPr>
        <w:t xml:space="preserve"> sicuramente </w:t>
      </w:r>
      <w:r w:rsidR="00B127B7">
        <w:rPr>
          <w:sz w:val="24"/>
          <w:szCs w:val="24"/>
        </w:rPr>
        <w:t xml:space="preserve">quelle </w:t>
      </w:r>
      <w:r w:rsidR="004C3983">
        <w:rPr>
          <w:sz w:val="24"/>
          <w:szCs w:val="24"/>
        </w:rPr>
        <w:t>non verranno dimenticate”.</w:t>
      </w:r>
    </w:p>
    <w:p w14:paraId="71F4329E" w14:textId="04FEB3E6" w:rsidR="004C3983" w:rsidRDefault="004C3983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La conferenza </w:t>
      </w:r>
      <w:r w:rsidR="00B127B7">
        <w:rPr>
          <w:sz w:val="24"/>
          <w:szCs w:val="24"/>
        </w:rPr>
        <w:t xml:space="preserve">si </w:t>
      </w:r>
      <w:r>
        <w:rPr>
          <w:sz w:val="24"/>
          <w:szCs w:val="24"/>
        </w:rPr>
        <w:t>conclu</w:t>
      </w:r>
      <w:r w:rsidR="00B127B7">
        <w:rPr>
          <w:sz w:val="24"/>
          <w:szCs w:val="24"/>
        </w:rPr>
        <w:t>de</w:t>
      </w:r>
      <w:r>
        <w:rPr>
          <w:sz w:val="24"/>
          <w:szCs w:val="24"/>
        </w:rPr>
        <w:t xml:space="preserve"> con i saluti </w:t>
      </w:r>
      <w:r w:rsidR="00B127B7">
        <w:rPr>
          <w:sz w:val="24"/>
          <w:szCs w:val="24"/>
        </w:rPr>
        <w:t xml:space="preserve">finali di </w:t>
      </w:r>
      <w:r>
        <w:rPr>
          <w:sz w:val="24"/>
          <w:szCs w:val="24"/>
        </w:rPr>
        <w:t xml:space="preserve">tutti i partecipanti e con l’avvio ufficiale del </w:t>
      </w:r>
      <w:r w:rsidRPr="00B127B7">
        <w:rPr>
          <w:b/>
          <w:bCs/>
          <w:sz w:val="24"/>
          <w:szCs w:val="24"/>
        </w:rPr>
        <w:t>“Millennio D’Oro”.</w:t>
      </w:r>
    </w:p>
    <w:p w14:paraId="0283669D" w14:textId="06044884" w:rsidR="004C3983" w:rsidRDefault="004C3983" w:rsidP="00953379">
      <w:pPr>
        <w:tabs>
          <w:tab w:val="left" w:pos="2160"/>
        </w:tabs>
        <w:rPr>
          <w:sz w:val="24"/>
          <w:szCs w:val="24"/>
        </w:rPr>
      </w:pPr>
    </w:p>
    <w:p w14:paraId="6D5E9B43" w14:textId="617749B9" w:rsidR="004C3983" w:rsidRDefault="004C3983" w:rsidP="00953379">
      <w:pPr>
        <w:tabs>
          <w:tab w:val="left" w:pos="2160"/>
        </w:tabs>
        <w:rPr>
          <w:sz w:val="24"/>
          <w:szCs w:val="24"/>
        </w:rPr>
      </w:pPr>
    </w:p>
    <w:p w14:paraId="38541A98" w14:textId="6D394D79" w:rsidR="004C3983" w:rsidRDefault="004C3983" w:rsidP="0095337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Francesco Guerrieri</w:t>
      </w:r>
    </w:p>
    <w:p w14:paraId="4A5E0EA5" w14:textId="77777777" w:rsidR="00260820" w:rsidRDefault="00260820" w:rsidP="00953379">
      <w:pPr>
        <w:tabs>
          <w:tab w:val="left" w:pos="2160"/>
        </w:tabs>
        <w:rPr>
          <w:sz w:val="24"/>
          <w:szCs w:val="24"/>
        </w:rPr>
      </w:pPr>
    </w:p>
    <w:p w14:paraId="0D7706EB" w14:textId="77777777" w:rsidR="0077426A" w:rsidRDefault="0077426A" w:rsidP="00953379">
      <w:pPr>
        <w:tabs>
          <w:tab w:val="left" w:pos="2160"/>
        </w:tabs>
        <w:rPr>
          <w:sz w:val="24"/>
          <w:szCs w:val="24"/>
        </w:rPr>
      </w:pPr>
    </w:p>
    <w:p w14:paraId="0502BB70" w14:textId="77777777" w:rsidR="00747F14" w:rsidRPr="00953379" w:rsidRDefault="00747F14" w:rsidP="00953379">
      <w:pPr>
        <w:tabs>
          <w:tab w:val="left" w:pos="2160"/>
        </w:tabs>
        <w:rPr>
          <w:sz w:val="24"/>
          <w:szCs w:val="24"/>
        </w:rPr>
      </w:pPr>
    </w:p>
    <w:sectPr w:rsidR="00747F14" w:rsidRPr="00953379" w:rsidSect="00E91B4D">
      <w:headerReference w:type="default" r:id="rId7"/>
      <w:pgSz w:w="11906" w:h="16838"/>
      <w:pgMar w:top="1664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7258" w14:textId="77777777" w:rsidR="00537A2D" w:rsidRDefault="00537A2D" w:rsidP="00E91B4D">
      <w:pPr>
        <w:spacing w:after="0" w:line="240" w:lineRule="auto"/>
      </w:pPr>
      <w:r>
        <w:separator/>
      </w:r>
    </w:p>
  </w:endnote>
  <w:endnote w:type="continuationSeparator" w:id="0">
    <w:p w14:paraId="29F1394A" w14:textId="77777777" w:rsidR="00537A2D" w:rsidRDefault="00537A2D" w:rsidP="00E9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5ACC" w14:textId="77777777" w:rsidR="00537A2D" w:rsidRDefault="00537A2D" w:rsidP="00E91B4D">
      <w:pPr>
        <w:spacing w:after="0" w:line="240" w:lineRule="auto"/>
      </w:pPr>
      <w:r>
        <w:separator/>
      </w:r>
    </w:p>
  </w:footnote>
  <w:footnote w:type="continuationSeparator" w:id="0">
    <w:p w14:paraId="07A79665" w14:textId="77777777" w:rsidR="00537A2D" w:rsidRDefault="00537A2D" w:rsidP="00E9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D24E" w14:textId="6EF52FCA" w:rsidR="00E91B4D" w:rsidRDefault="00E91B4D" w:rsidP="00E91B4D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3D6EDC64" wp14:editId="66713566">
          <wp:extent cx="1447800" cy="1447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25"/>
    <w:rsid w:val="00024D5C"/>
    <w:rsid w:val="000C52A5"/>
    <w:rsid w:val="000C6F7D"/>
    <w:rsid w:val="00110BD3"/>
    <w:rsid w:val="00111BF7"/>
    <w:rsid w:val="001D03E2"/>
    <w:rsid w:val="00200A64"/>
    <w:rsid w:val="00255E7F"/>
    <w:rsid w:val="00260820"/>
    <w:rsid w:val="00356360"/>
    <w:rsid w:val="00375461"/>
    <w:rsid w:val="003F5B98"/>
    <w:rsid w:val="00421212"/>
    <w:rsid w:val="00453E25"/>
    <w:rsid w:val="004754BD"/>
    <w:rsid w:val="004A4377"/>
    <w:rsid w:val="004C3983"/>
    <w:rsid w:val="004E11FE"/>
    <w:rsid w:val="005157B1"/>
    <w:rsid w:val="00537A2D"/>
    <w:rsid w:val="005B10CF"/>
    <w:rsid w:val="005F271F"/>
    <w:rsid w:val="006A0D57"/>
    <w:rsid w:val="006A2D7C"/>
    <w:rsid w:val="007032DF"/>
    <w:rsid w:val="00737C83"/>
    <w:rsid w:val="00747F14"/>
    <w:rsid w:val="0077426A"/>
    <w:rsid w:val="007E231C"/>
    <w:rsid w:val="007F2352"/>
    <w:rsid w:val="008C0D9B"/>
    <w:rsid w:val="008C6E5D"/>
    <w:rsid w:val="008E59D0"/>
    <w:rsid w:val="00924360"/>
    <w:rsid w:val="00953379"/>
    <w:rsid w:val="009A3728"/>
    <w:rsid w:val="00A2151F"/>
    <w:rsid w:val="00A45047"/>
    <w:rsid w:val="00A512E6"/>
    <w:rsid w:val="00A7090B"/>
    <w:rsid w:val="00B127B7"/>
    <w:rsid w:val="00C701CA"/>
    <w:rsid w:val="00CC7345"/>
    <w:rsid w:val="00DF6DB1"/>
    <w:rsid w:val="00E461D6"/>
    <w:rsid w:val="00E91B4D"/>
    <w:rsid w:val="00F00325"/>
    <w:rsid w:val="00F1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EA1E9"/>
  <w15:chartTrackingRefBased/>
  <w15:docId w15:val="{84D3DF7C-9C73-4C07-A6A5-722AF61E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B4D"/>
  </w:style>
  <w:style w:type="paragraph" w:styleId="Pidipagina">
    <w:name w:val="footer"/>
    <w:basedOn w:val="Normale"/>
    <w:link w:val="PidipaginaCarattere"/>
    <w:uiPriority w:val="99"/>
    <w:unhideWhenUsed/>
    <w:rsid w:val="00E9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B4D"/>
  </w:style>
  <w:style w:type="character" w:styleId="Collegamentoipertestuale">
    <w:name w:val="Hyperlink"/>
    <w:basedOn w:val="Carpredefinitoparagrafo"/>
    <w:uiPriority w:val="99"/>
    <w:unhideWhenUsed/>
    <w:rsid w:val="007032D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32D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lenniodor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Guerrieri</dc:creator>
  <cp:keywords/>
  <dc:description/>
  <cp:lastModifiedBy>zittiantonella@gmail.com</cp:lastModifiedBy>
  <cp:revision>2</cp:revision>
  <dcterms:created xsi:type="dcterms:W3CDTF">2021-07-22T16:21:00Z</dcterms:created>
  <dcterms:modified xsi:type="dcterms:W3CDTF">2021-07-22T16:21:00Z</dcterms:modified>
</cp:coreProperties>
</file>